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50" w:rsidRDefault="00123850" w:rsidP="00FB57D7">
      <w:pPr>
        <w:shd w:val="clear" w:color="auto" w:fill="F7F9FA"/>
        <w:spacing w:after="0" w:line="375" w:lineRule="atLeast"/>
        <w:jc w:val="center"/>
        <w:textAlignment w:val="baseline"/>
        <w:rPr>
          <w:rFonts w:ascii="BTitrBold" w:eastAsia="Times New Roman" w:hAnsi="BTitrBold" w:cs="B Nazanin"/>
          <w:b/>
          <w:bCs/>
          <w:color w:val="000000"/>
          <w:sz w:val="23"/>
          <w:szCs w:val="23"/>
          <w:rtl/>
        </w:rPr>
      </w:pPr>
      <w:r w:rsidRPr="008907E3">
        <w:rPr>
          <w:rFonts w:ascii="BTitrBold" w:eastAsia="Times New Roman" w:hAnsi="BTitrBold" w:cs="B Nazanin"/>
          <w:b/>
          <w:bCs/>
          <w:color w:val="000000"/>
          <w:sz w:val="23"/>
          <w:szCs w:val="23"/>
          <w:rtl/>
        </w:rPr>
        <w:t>فراخوان اعطای کارگزاری</w:t>
      </w:r>
      <w:r w:rsidRPr="008907E3">
        <w:rPr>
          <w:rFonts w:ascii="BTitrBold" w:eastAsia="Times New Roman" w:hAnsi="BTitrBold" w:cs="B Nazanin" w:hint="cs"/>
          <w:b/>
          <w:bCs/>
          <w:color w:val="000000"/>
          <w:sz w:val="23"/>
          <w:szCs w:val="23"/>
          <w:rtl/>
        </w:rPr>
        <w:t xml:space="preserve"> کلينيک </w:t>
      </w:r>
      <w:r w:rsidR="00FB57D7">
        <w:rPr>
          <w:rFonts w:ascii="BTitrBold" w:eastAsia="Times New Roman" w:hAnsi="BTitrBold" w:cs="B Nazanin" w:hint="cs"/>
          <w:b/>
          <w:bCs/>
          <w:color w:val="000000"/>
          <w:sz w:val="23"/>
          <w:szCs w:val="23"/>
          <w:rtl/>
        </w:rPr>
        <w:t>کسب و کار</w:t>
      </w:r>
      <w:bookmarkStart w:id="0" w:name="_GoBack"/>
      <w:bookmarkEnd w:id="0"/>
      <w:r w:rsidRPr="008907E3">
        <w:rPr>
          <w:rFonts w:ascii="BTitrBold" w:eastAsia="Times New Roman" w:hAnsi="BTitrBold" w:cs="B Nazanin" w:hint="cs"/>
          <w:b/>
          <w:bCs/>
          <w:color w:val="000000"/>
          <w:sz w:val="23"/>
          <w:szCs w:val="23"/>
          <w:rtl/>
        </w:rPr>
        <w:t xml:space="preserve"> پارک علم و فناوري استان</w:t>
      </w:r>
    </w:p>
    <w:p w:rsidR="00221D46" w:rsidRPr="00221D46" w:rsidRDefault="00E902C1" w:rsidP="007477FE">
      <w:pPr>
        <w:pStyle w:val="NormalWeb"/>
        <w:shd w:val="clear" w:color="auto" w:fill="F7F9FA"/>
        <w:bidi/>
        <w:spacing w:before="0" w:beforeAutospacing="0" w:after="0" w:afterAutospacing="0"/>
        <w:textAlignment w:val="baseline"/>
        <w:rPr>
          <w:rFonts w:ascii="iran" w:hAnsi="iran" w:cs="B Nazanin"/>
          <w:b/>
          <w:bCs/>
          <w:color w:val="000000"/>
          <w:sz w:val="21"/>
          <w:szCs w:val="21"/>
          <w:rtl/>
        </w:rPr>
      </w:pPr>
      <w:r w:rsidRPr="00221D46">
        <w:rPr>
          <w:rFonts w:ascii="iran" w:hAnsi="iran" w:cs="B Nazanin" w:hint="cs"/>
          <w:b/>
          <w:bCs/>
          <w:color w:val="000000"/>
          <w:sz w:val="21"/>
          <w:szCs w:val="21"/>
          <w:rtl/>
        </w:rPr>
        <w:t xml:space="preserve">مستندات لازم: </w:t>
      </w:r>
    </w:p>
    <w:p w:rsidR="00E902C1" w:rsidRDefault="00E902C1" w:rsidP="00915E02">
      <w:pPr>
        <w:pStyle w:val="NormalWeb"/>
        <w:shd w:val="clear" w:color="auto" w:fill="F7F9FA"/>
        <w:bidi/>
        <w:spacing w:before="0" w:beforeAutospacing="0" w:after="0" w:afterAutospacing="0"/>
        <w:textAlignment w:val="baseline"/>
        <w:rPr>
          <w:rFonts w:ascii="iran" w:hAnsi="iran" w:cs="B Nazanin"/>
          <w:color w:val="000000"/>
          <w:sz w:val="21"/>
          <w:szCs w:val="21"/>
          <w:rtl/>
        </w:rPr>
      </w:pPr>
      <w:r w:rsidRPr="008907E3">
        <w:rPr>
          <w:rFonts w:ascii="iran" w:hAnsi="iran" w:cs="B Nazanin" w:hint="cs"/>
          <w:color w:val="000000"/>
          <w:sz w:val="21"/>
          <w:szCs w:val="21"/>
          <w:rtl/>
        </w:rPr>
        <w:t xml:space="preserve">کاربرگ درخواست </w:t>
      </w:r>
      <w:r w:rsidR="007477FE" w:rsidRPr="008907E3">
        <w:rPr>
          <w:rFonts w:ascii="iran" w:hAnsi="iran" w:cs="B Nazanin" w:hint="cs"/>
          <w:color w:val="000000"/>
          <w:sz w:val="21"/>
          <w:szCs w:val="21"/>
          <w:rtl/>
        </w:rPr>
        <w:t>کارگزاري</w:t>
      </w:r>
      <w:r w:rsidRPr="008907E3">
        <w:rPr>
          <w:rFonts w:ascii="iran" w:hAnsi="iran" w:cs="B Nazanin" w:hint="cs"/>
          <w:color w:val="000000"/>
          <w:sz w:val="21"/>
          <w:szCs w:val="21"/>
          <w:rtl/>
        </w:rPr>
        <w:t xml:space="preserve"> تکميل شده </w:t>
      </w:r>
      <w:r w:rsidRPr="008907E3">
        <w:rPr>
          <w:rFonts w:hint="cs"/>
          <w:color w:val="000000"/>
          <w:sz w:val="21"/>
          <w:szCs w:val="21"/>
          <w:rtl/>
        </w:rPr>
        <w:t>–</w:t>
      </w:r>
      <w:r w:rsidRPr="008907E3">
        <w:rPr>
          <w:rFonts w:ascii="iran" w:hAnsi="iran" w:cs="B Nazanin" w:hint="cs"/>
          <w:color w:val="000000"/>
          <w:sz w:val="21"/>
          <w:szCs w:val="21"/>
          <w:rtl/>
        </w:rPr>
        <w:t xml:space="preserve"> رزومه کاري با تاکيد بر زمينه هاي همکاري مورد نظر </w:t>
      </w:r>
      <w:r w:rsidRPr="008907E3">
        <w:rPr>
          <w:rFonts w:hint="cs"/>
          <w:color w:val="000000"/>
          <w:sz w:val="21"/>
          <w:szCs w:val="21"/>
          <w:rtl/>
        </w:rPr>
        <w:t>–</w:t>
      </w:r>
      <w:r w:rsidRPr="008907E3">
        <w:rPr>
          <w:rFonts w:ascii="iran" w:hAnsi="iran" w:cs="B Nazanin" w:hint="cs"/>
          <w:color w:val="000000"/>
          <w:sz w:val="21"/>
          <w:szCs w:val="21"/>
          <w:rtl/>
        </w:rPr>
        <w:t xml:space="preserve"> دارا بودن شخصيت حقوقي </w:t>
      </w:r>
      <w:r w:rsidR="00915E02">
        <w:rPr>
          <w:rFonts w:ascii="iran" w:hAnsi="iran" w:cs="B Nazanin" w:hint="cs"/>
          <w:color w:val="000000"/>
          <w:sz w:val="21"/>
          <w:szCs w:val="21"/>
          <w:rtl/>
        </w:rPr>
        <w:t>-</w:t>
      </w:r>
      <w:r w:rsidRPr="008907E3">
        <w:rPr>
          <w:rFonts w:ascii="iran" w:hAnsi="iran" w:cs="B Nazanin" w:hint="cs"/>
          <w:color w:val="000000"/>
          <w:sz w:val="21"/>
          <w:szCs w:val="21"/>
          <w:rtl/>
        </w:rPr>
        <w:t xml:space="preserve"> تيم کاري متخصص و مجرب در حوزه همکاري مورد تقاضا </w:t>
      </w:r>
      <w:r w:rsidRPr="008907E3">
        <w:rPr>
          <w:rFonts w:hint="cs"/>
          <w:color w:val="000000"/>
          <w:sz w:val="21"/>
          <w:szCs w:val="21"/>
          <w:rtl/>
        </w:rPr>
        <w:t>–</w:t>
      </w:r>
      <w:r w:rsidRPr="008907E3">
        <w:rPr>
          <w:rFonts w:ascii="iran" w:hAnsi="iran" w:cs="B Nazanin" w:hint="cs"/>
          <w:color w:val="000000"/>
          <w:sz w:val="21"/>
          <w:szCs w:val="21"/>
          <w:rtl/>
        </w:rPr>
        <w:t xml:space="preserve"> ارائه برنامه کاري مشخص براي اجرا در صورت پذيرش</w:t>
      </w:r>
      <w:r w:rsidR="007477FE" w:rsidRPr="008907E3">
        <w:rPr>
          <w:rFonts w:ascii="iran" w:hAnsi="iran" w:cs="B Nazanin" w:hint="cs"/>
          <w:color w:val="000000"/>
          <w:sz w:val="21"/>
          <w:szCs w:val="21"/>
          <w:rtl/>
        </w:rPr>
        <w:t xml:space="preserve"> -</w:t>
      </w:r>
      <w:r w:rsidR="007477FE" w:rsidRPr="008907E3">
        <w:rPr>
          <w:rFonts w:ascii="iran" w:hAnsi="iran" w:cs="B Nazanin"/>
          <w:color w:val="000000"/>
          <w:sz w:val="21"/>
          <w:szCs w:val="21"/>
          <w:rtl/>
        </w:rPr>
        <w:t xml:space="preserve"> تصویر </w:t>
      </w:r>
      <w:r w:rsidR="007477FE" w:rsidRPr="008907E3">
        <w:rPr>
          <w:rFonts w:ascii="iran" w:hAnsi="iran" w:cs="B Nazanin" w:hint="cs"/>
          <w:color w:val="000000"/>
          <w:sz w:val="21"/>
          <w:szCs w:val="21"/>
          <w:rtl/>
        </w:rPr>
        <w:t>صفحه اول</w:t>
      </w:r>
      <w:r w:rsidR="00915E02">
        <w:rPr>
          <w:rFonts w:ascii="iran" w:hAnsi="iran" w:cs="B Nazanin"/>
          <w:color w:val="000000"/>
          <w:sz w:val="21"/>
          <w:szCs w:val="21"/>
          <w:rtl/>
        </w:rPr>
        <w:t xml:space="preserve"> شناسنا</w:t>
      </w:r>
      <w:r w:rsidR="00915E02">
        <w:rPr>
          <w:rFonts w:ascii="iran" w:hAnsi="iran" w:cs="B Nazanin" w:hint="cs"/>
          <w:color w:val="000000"/>
          <w:sz w:val="21"/>
          <w:szCs w:val="21"/>
          <w:rtl/>
        </w:rPr>
        <w:t>مه و</w:t>
      </w:r>
      <w:r w:rsidR="007477FE" w:rsidRPr="008907E3">
        <w:rPr>
          <w:rFonts w:ascii="iran" w:hAnsi="iran" w:cs="B Nazanin"/>
          <w:color w:val="000000"/>
          <w:sz w:val="21"/>
          <w:szCs w:val="21"/>
        </w:rPr>
        <w:t xml:space="preserve"> </w:t>
      </w:r>
      <w:r w:rsidR="00C477AA" w:rsidRPr="008907E3">
        <w:rPr>
          <w:rFonts w:ascii="iran" w:hAnsi="iran" w:cs="B Nazanin"/>
          <w:color w:val="000000"/>
          <w:sz w:val="21"/>
          <w:szCs w:val="21"/>
          <w:rtl/>
        </w:rPr>
        <w:t xml:space="preserve"> تصویر کارت ملی</w:t>
      </w:r>
      <w:r w:rsidR="00915E02">
        <w:rPr>
          <w:rFonts w:ascii="iran" w:hAnsi="iran" w:cs="B Nazanin" w:hint="cs"/>
          <w:color w:val="000000"/>
          <w:sz w:val="21"/>
          <w:szCs w:val="21"/>
          <w:rtl/>
        </w:rPr>
        <w:t xml:space="preserve"> مدير عامل و صاحبان امضا شرکت</w:t>
      </w:r>
    </w:p>
    <w:p w:rsidR="00915E02" w:rsidRDefault="00915E02" w:rsidP="00915E02">
      <w:pPr>
        <w:pStyle w:val="NormalWeb"/>
        <w:numPr>
          <w:ilvl w:val="0"/>
          <w:numId w:val="2"/>
        </w:numPr>
        <w:shd w:val="clear" w:color="auto" w:fill="F7F9FA"/>
        <w:bidi/>
        <w:spacing w:before="0" w:beforeAutospacing="0" w:after="0" w:afterAutospacing="0"/>
        <w:textAlignment w:val="baseline"/>
        <w:rPr>
          <w:rFonts w:ascii="iran" w:hAnsi="iran" w:cs="B Nazanin"/>
          <w:color w:val="000000"/>
          <w:sz w:val="21"/>
          <w:szCs w:val="21"/>
        </w:rPr>
      </w:pPr>
      <w:r>
        <w:rPr>
          <w:rFonts w:ascii="iran" w:hAnsi="iran" w:cs="B Nazanin" w:hint="cs"/>
          <w:color w:val="000000"/>
          <w:sz w:val="21"/>
          <w:szCs w:val="21"/>
          <w:rtl/>
        </w:rPr>
        <w:t xml:space="preserve">اولويت با شرکت هاي </w:t>
      </w:r>
      <w:r w:rsidRPr="008907E3">
        <w:rPr>
          <w:rFonts w:ascii="iran" w:hAnsi="iran" w:cs="B Nazanin" w:hint="cs"/>
          <w:color w:val="000000"/>
          <w:sz w:val="21"/>
          <w:szCs w:val="21"/>
          <w:rtl/>
        </w:rPr>
        <w:t>بومي استان چهارمحال و بختياري</w:t>
      </w:r>
      <w:r>
        <w:rPr>
          <w:rFonts w:ascii="iran" w:hAnsi="iran" w:cs="B Nazanin" w:hint="cs"/>
          <w:color w:val="000000"/>
          <w:sz w:val="21"/>
          <w:szCs w:val="21"/>
          <w:rtl/>
        </w:rPr>
        <w:t xml:space="preserve"> مي باشد.</w:t>
      </w:r>
    </w:p>
    <w:p w:rsidR="00190F08" w:rsidRDefault="00190F08" w:rsidP="00190F08">
      <w:pPr>
        <w:pStyle w:val="NormalWeb"/>
        <w:numPr>
          <w:ilvl w:val="0"/>
          <w:numId w:val="2"/>
        </w:numPr>
        <w:shd w:val="clear" w:color="auto" w:fill="F7F9FA"/>
        <w:bidi/>
        <w:spacing w:before="0" w:beforeAutospacing="0" w:after="0" w:afterAutospacing="0"/>
        <w:textAlignment w:val="baseline"/>
        <w:rPr>
          <w:rFonts w:ascii="iran" w:hAnsi="iran" w:cs="B Nazanin"/>
          <w:color w:val="000000"/>
          <w:sz w:val="21"/>
          <w:szCs w:val="21"/>
          <w:rtl/>
        </w:rPr>
      </w:pPr>
    </w:p>
    <w:p w:rsidR="00E902C1" w:rsidRDefault="00CB22AD" w:rsidP="00905717">
      <w:pPr>
        <w:pStyle w:val="NormalWeb"/>
        <w:shd w:val="clear" w:color="auto" w:fill="F7F9FA"/>
        <w:bidi/>
        <w:spacing w:before="0" w:beforeAutospacing="0" w:after="0" w:afterAutospacing="0"/>
        <w:jc w:val="center"/>
        <w:textAlignment w:val="baseline"/>
        <w:rPr>
          <w:rFonts w:ascii="iran" w:hAnsi="iran" w:cs="B Nazanin"/>
          <w:color w:val="000000"/>
          <w:sz w:val="21"/>
          <w:szCs w:val="21"/>
          <w:rtl/>
        </w:rPr>
      </w:pPr>
      <w:r>
        <w:rPr>
          <w:rFonts w:ascii="iran" w:hAnsi="iran" w:cs="B Nazanin" w:hint="cs"/>
          <w:color w:val="000000"/>
          <w:sz w:val="21"/>
          <w:szCs w:val="21"/>
          <w:rtl/>
        </w:rPr>
        <w:t xml:space="preserve">جدول 1- </w:t>
      </w:r>
      <w:r w:rsidR="00905717">
        <w:rPr>
          <w:rFonts w:ascii="iran" w:hAnsi="iran" w:cs="B Nazanin" w:hint="cs"/>
          <w:color w:val="000000"/>
          <w:sz w:val="21"/>
          <w:szCs w:val="21"/>
          <w:rtl/>
        </w:rPr>
        <w:t>رئوس فعاليت هاي تعريف شده در کلينيک کسب و کار پارک علم و فناوري</w:t>
      </w:r>
    </w:p>
    <w:tbl>
      <w:tblPr>
        <w:tblStyle w:val="TableGrid"/>
        <w:bidiVisual/>
        <w:tblW w:w="9489" w:type="dxa"/>
        <w:jc w:val="center"/>
        <w:tblInd w:w="87" w:type="dxa"/>
        <w:tblLook w:val="04A0" w:firstRow="1" w:lastRow="0" w:firstColumn="1" w:lastColumn="0" w:noHBand="0" w:noVBand="1"/>
      </w:tblPr>
      <w:tblGrid>
        <w:gridCol w:w="579"/>
        <w:gridCol w:w="2300"/>
        <w:gridCol w:w="6610"/>
      </w:tblGrid>
      <w:tr w:rsidR="00221D46" w:rsidRPr="001A6DD9" w:rsidTr="00701080">
        <w:trPr>
          <w:trHeight w:val="274"/>
          <w:jc w:val="center"/>
        </w:trPr>
        <w:tc>
          <w:tcPr>
            <w:tcW w:w="579" w:type="dxa"/>
            <w:shd w:val="clear" w:color="auto" w:fill="BFBFBF" w:themeFill="background1" w:themeFillShade="BF"/>
          </w:tcPr>
          <w:p w:rsidR="00221D46" w:rsidRPr="001A6DD9" w:rsidRDefault="00221D46" w:rsidP="00E16057">
            <w:pPr>
              <w:jc w:val="center"/>
              <w:rPr>
                <w:rFonts w:cs="B Nazanin"/>
                <w:rtl/>
              </w:rPr>
            </w:pPr>
            <w:r w:rsidRPr="001A6DD9">
              <w:rPr>
                <w:rFonts w:cs="B Nazanin" w:hint="cs"/>
                <w:rtl/>
              </w:rPr>
              <w:t>ردیف</w:t>
            </w:r>
          </w:p>
        </w:tc>
        <w:tc>
          <w:tcPr>
            <w:tcW w:w="2300" w:type="dxa"/>
            <w:shd w:val="clear" w:color="auto" w:fill="BFBFBF" w:themeFill="background1" w:themeFillShade="BF"/>
          </w:tcPr>
          <w:p w:rsidR="00221D46" w:rsidRPr="001A6DD9" w:rsidRDefault="00221D46" w:rsidP="00E1605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گروه اصلی</w:t>
            </w:r>
          </w:p>
        </w:tc>
        <w:tc>
          <w:tcPr>
            <w:tcW w:w="6610" w:type="dxa"/>
            <w:shd w:val="clear" w:color="auto" w:fill="BFBFBF" w:themeFill="background1" w:themeFillShade="BF"/>
          </w:tcPr>
          <w:p w:rsidR="00221D46" w:rsidRPr="001A6DD9" w:rsidRDefault="00221D46" w:rsidP="00E1605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گروه فرعی</w:t>
            </w:r>
          </w:p>
        </w:tc>
      </w:tr>
      <w:tr w:rsidR="00221D46" w:rsidRPr="001A6DD9" w:rsidTr="005E7B14">
        <w:trPr>
          <w:trHeight w:val="456"/>
          <w:jc w:val="center"/>
        </w:trPr>
        <w:tc>
          <w:tcPr>
            <w:tcW w:w="579" w:type="dxa"/>
            <w:vMerge w:val="restart"/>
          </w:tcPr>
          <w:p w:rsidR="00221D46" w:rsidRDefault="00221D46" w:rsidP="00E16057">
            <w:pPr>
              <w:rPr>
                <w:rFonts w:cs="B Nazanin"/>
                <w:rtl/>
              </w:rPr>
            </w:pPr>
          </w:p>
          <w:p w:rsidR="00221D46" w:rsidRPr="001A6DD9" w:rsidRDefault="00701080" w:rsidP="0070108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300" w:type="dxa"/>
            <w:vMerge w:val="restart"/>
          </w:tcPr>
          <w:p w:rsidR="00221D46" w:rsidRDefault="00221D46" w:rsidP="00E16057">
            <w:pPr>
              <w:jc w:val="center"/>
              <w:rPr>
                <w:rFonts w:cs="B Nazanin"/>
                <w:rtl/>
              </w:rPr>
            </w:pPr>
          </w:p>
          <w:p w:rsidR="00221D46" w:rsidRPr="001A6DD9" w:rsidRDefault="00221D46" w:rsidP="005E7B1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حقوقی / سیاست</w:t>
            </w:r>
            <w:r w:rsidR="00915E02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گذاری</w:t>
            </w:r>
          </w:p>
        </w:tc>
        <w:tc>
          <w:tcPr>
            <w:tcW w:w="6610" w:type="dxa"/>
          </w:tcPr>
          <w:p w:rsidR="00221D46" w:rsidRDefault="00221D46" w:rsidP="00E16057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آموزش در تکنیک ها و مهارت های حقوقی</w:t>
            </w:r>
          </w:p>
          <w:p w:rsidR="005E7B14" w:rsidRPr="001A6DD9" w:rsidRDefault="005E7B14" w:rsidP="00E16057">
            <w:pPr>
              <w:jc w:val="both"/>
              <w:rPr>
                <w:rFonts w:cs="B Nazanin"/>
                <w:rtl/>
              </w:rPr>
            </w:pPr>
          </w:p>
        </w:tc>
      </w:tr>
      <w:tr w:rsidR="00221D46" w:rsidRPr="001A6DD9" w:rsidTr="005E7B14">
        <w:trPr>
          <w:trHeight w:val="407"/>
          <w:jc w:val="center"/>
        </w:trPr>
        <w:tc>
          <w:tcPr>
            <w:tcW w:w="579" w:type="dxa"/>
            <w:vMerge/>
          </w:tcPr>
          <w:p w:rsidR="00221D46" w:rsidRDefault="00221D46" w:rsidP="00E16057">
            <w:pPr>
              <w:rPr>
                <w:rFonts w:cs="B Nazanin"/>
                <w:rtl/>
              </w:rPr>
            </w:pPr>
          </w:p>
        </w:tc>
        <w:tc>
          <w:tcPr>
            <w:tcW w:w="2300" w:type="dxa"/>
            <w:vMerge/>
          </w:tcPr>
          <w:p w:rsidR="00221D46" w:rsidRDefault="00221D46" w:rsidP="00E16057">
            <w:pPr>
              <w:rPr>
                <w:rFonts w:cs="B Nazanin"/>
                <w:rtl/>
              </w:rPr>
            </w:pPr>
          </w:p>
        </w:tc>
        <w:tc>
          <w:tcPr>
            <w:tcW w:w="6610" w:type="dxa"/>
          </w:tcPr>
          <w:p w:rsidR="00221D46" w:rsidRDefault="00221D46" w:rsidP="00E16057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خدمات حقوقی(تنظیم قرارداد، ثبت علائم تجاری، حقوق مالکیت فکری، ثبت اختراع و ...)</w:t>
            </w:r>
          </w:p>
          <w:p w:rsidR="005E7B14" w:rsidRDefault="005E7B14" w:rsidP="00E16057">
            <w:pPr>
              <w:jc w:val="both"/>
              <w:rPr>
                <w:rFonts w:cs="B Nazanin"/>
                <w:rtl/>
              </w:rPr>
            </w:pPr>
          </w:p>
          <w:p w:rsidR="005E7B14" w:rsidRPr="001A6DD9" w:rsidRDefault="005E7B14" w:rsidP="00E16057">
            <w:pPr>
              <w:jc w:val="both"/>
              <w:rPr>
                <w:rFonts w:cs="B Nazanin"/>
                <w:rtl/>
              </w:rPr>
            </w:pPr>
          </w:p>
        </w:tc>
      </w:tr>
      <w:tr w:rsidR="00221D46" w:rsidRPr="001A6DD9" w:rsidTr="005E7B14">
        <w:trPr>
          <w:trHeight w:val="555"/>
          <w:jc w:val="center"/>
        </w:trPr>
        <w:tc>
          <w:tcPr>
            <w:tcW w:w="579" w:type="dxa"/>
          </w:tcPr>
          <w:p w:rsidR="00221D46" w:rsidRPr="001A6DD9" w:rsidRDefault="00221D46" w:rsidP="00E1605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300" w:type="dxa"/>
          </w:tcPr>
          <w:p w:rsidR="00221D46" w:rsidRPr="001A6DD9" w:rsidRDefault="00221D46" w:rsidP="00E1605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عارضه یابی</w:t>
            </w:r>
          </w:p>
        </w:tc>
        <w:tc>
          <w:tcPr>
            <w:tcW w:w="6610" w:type="dxa"/>
          </w:tcPr>
          <w:p w:rsidR="00221D46" w:rsidRDefault="00221D46" w:rsidP="00E1605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عارضه یابی</w:t>
            </w:r>
          </w:p>
          <w:p w:rsidR="005E7B14" w:rsidRDefault="005E7B14" w:rsidP="00E16057">
            <w:pPr>
              <w:rPr>
                <w:rFonts w:cs="B Nazanin"/>
                <w:rtl/>
              </w:rPr>
            </w:pPr>
          </w:p>
          <w:p w:rsidR="005E7B14" w:rsidRPr="001A6DD9" w:rsidRDefault="005E7B14" w:rsidP="00E16057">
            <w:pPr>
              <w:rPr>
                <w:rFonts w:cs="B Nazanin"/>
                <w:rtl/>
              </w:rPr>
            </w:pPr>
          </w:p>
        </w:tc>
      </w:tr>
      <w:tr w:rsidR="00221D46" w:rsidRPr="001A6DD9" w:rsidTr="00701080">
        <w:trPr>
          <w:trHeight w:val="1734"/>
          <w:jc w:val="center"/>
        </w:trPr>
        <w:tc>
          <w:tcPr>
            <w:tcW w:w="579" w:type="dxa"/>
          </w:tcPr>
          <w:p w:rsidR="00221D46" w:rsidRDefault="00221D46" w:rsidP="00E16057">
            <w:pPr>
              <w:rPr>
                <w:rFonts w:cs="B Nazanin"/>
                <w:rtl/>
              </w:rPr>
            </w:pPr>
          </w:p>
          <w:p w:rsidR="00221D46" w:rsidRDefault="00221D46" w:rsidP="00E16057">
            <w:pPr>
              <w:rPr>
                <w:rFonts w:cs="B Nazanin"/>
                <w:rtl/>
              </w:rPr>
            </w:pPr>
          </w:p>
          <w:p w:rsidR="00221D46" w:rsidRDefault="00221D46" w:rsidP="00E1605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  <w:p w:rsidR="00221D46" w:rsidRDefault="00221D46" w:rsidP="00E16057">
            <w:pPr>
              <w:rPr>
                <w:rFonts w:cs="B Nazanin"/>
                <w:rtl/>
              </w:rPr>
            </w:pPr>
          </w:p>
          <w:p w:rsidR="00221D46" w:rsidRPr="001A6DD9" w:rsidRDefault="00221D46" w:rsidP="00E16057">
            <w:pPr>
              <w:rPr>
                <w:rFonts w:cs="B Nazanin"/>
                <w:rtl/>
              </w:rPr>
            </w:pPr>
          </w:p>
        </w:tc>
        <w:tc>
          <w:tcPr>
            <w:tcW w:w="2300" w:type="dxa"/>
          </w:tcPr>
          <w:p w:rsidR="00221D46" w:rsidRDefault="00221D46" w:rsidP="00E16057">
            <w:pPr>
              <w:rPr>
                <w:rFonts w:cs="B Nazanin"/>
                <w:rtl/>
              </w:rPr>
            </w:pPr>
          </w:p>
          <w:p w:rsidR="00221D46" w:rsidRDefault="00221D46" w:rsidP="00E16057">
            <w:pPr>
              <w:rPr>
                <w:rFonts w:cs="B Nazanin"/>
                <w:rtl/>
              </w:rPr>
            </w:pPr>
          </w:p>
          <w:p w:rsidR="00221D46" w:rsidRPr="001A6DD9" w:rsidRDefault="00221D46" w:rsidP="00E1605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توسعه نظام مدیریت </w:t>
            </w:r>
          </w:p>
        </w:tc>
        <w:tc>
          <w:tcPr>
            <w:tcW w:w="6610" w:type="dxa"/>
          </w:tcPr>
          <w:p w:rsidR="00221D46" w:rsidRDefault="00221D46" w:rsidP="00E1605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آموزش های تقویت مهارت های مدیریت و کسب و کار</w:t>
            </w:r>
          </w:p>
          <w:p w:rsidR="00221D46" w:rsidRDefault="00221D46" w:rsidP="00E1605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بهینه سازی مصرف انرژی(آب، برق،گاز و ..)</w:t>
            </w:r>
          </w:p>
          <w:p w:rsidR="00221D46" w:rsidRDefault="00221D46" w:rsidP="00E1605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بهبود و توسعه نظام مدیریتی، توسعه منابع انسانی، بهبود نظام برنامه ریزی، استقرار سیستم های مدیریت (</w:t>
            </w:r>
            <w:r>
              <w:rPr>
                <w:rFonts w:cs="B Nazanin"/>
              </w:rPr>
              <w:t>HSE</w:t>
            </w:r>
            <w:r>
              <w:rPr>
                <w:rFonts w:cs="B Nazanin" w:hint="cs"/>
                <w:rtl/>
              </w:rPr>
              <w:t>و ...)</w:t>
            </w:r>
          </w:p>
          <w:p w:rsidR="005E7B14" w:rsidRDefault="005E7B14" w:rsidP="00E16057">
            <w:pPr>
              <w:rPr>
                <w:rFonts w:cs="B Nazanin"/>
                <w:rtl/>
              </w:rPr>
            </w:pPr>
          </w:p>
          <w:p w:rsidR="005E7B14" w:rsidRDefault="005E7B14" w:rsidP="00E16057">
            <w:pPr>
              <w:rPr>
                <w:rFonts w:cs="B Nazanin"/>
                <w:rtl/>
              </w:rPr>
            </w:pPr>
          </w:p>
          <w:p w:rsidR="005E7B14" w:rsidRPr="001A6DD9" w:rsidRDefault="005E7B14" w:rsidP="00E16057">
            <w:pPr>
              <w:rPr>
                <w:rFonts w:cs="B Nazanin"/>
                <w:rtl/>
              </w:rPr>
            </w:pPr>
          </w:p>
        </w:tc>
      </w:tr>
      <w:tr w:rsidR="00221D46" w:rsidRPr="001A6DD9" w:rsidTr="00701080">
        <w:trPr>
          <w:trHeight w:val="1843"/>
          <w:jc w:val="center"/>
        </w:trPr>
        <w:tc>
          <w:tcPr>
            <w:tcW w:w="579" w:type="dxa"/>
          </w:tcPr>
          <w:p w:rsidR="00221D46" w:rsidRDefault="00221D46" w:rsidP="00E16057">
            <w:pPr>
              <w:rPr>
                <w:rFonts w:cs="B Nazanin"/>
                <w:rtl/>
              </w:rPr>
            </w:pPr>
          </w:p>
          <w:p w:rsidR="00221D46" w:rsidRDefault="00221D46" w:rsidP="00E16057">
            <w:pPr>
              <w:rPr>
                <w:rFonts w:cs="B Nazanin"/>
                <w:rtl/>
              </w:rPr>
            </w:pPr>
          </w:p>
          <w:p w:rsidR="00221D46" w:rsidRPr="001A6DD9" w:rsidRDefault="00221D46" w:rsidP="00E1605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2300" w:type="dxa"/>
          </w:tcPr>
          <w:p w:rsidR="00221D46" w:rsidRDefault="00221D46" w:rsidP="00E16057">
            <w:pPr>
              <w:rPr>
                <w:rFonts w:cs="B Nazanin"/>
                <w:rtl/>
              </w:rPr>
            </w:pPr>
          </w:p>
          <w:p w:rsidR="00221D46" w:rsidRDefault="00221D46" w:rsidP="00E16057">
            <w:pPr>
              <w:rPr>
                <w:rFonts w:cs="B Nazanin"/>
                <w:rtl/>
              </w:rPr>
            </w:pPr>
          </w:p>
          <w:p w:rsidR="00221D46" w:rsidRPr="001A6DD9" w:rsidRDefault="00221D46" w:rsidP="00E1605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سرمایه گذاری و تامین مالی </w:t>
            </w:r>
          </w:p>
        </w:tc>
        <w:tc>
          <w:tcPr>
            <w:tcW w:w="6610" w:type="dxa"/>
          </w:tcPr>
          <w:p w:rsidR="00221D46" w:rsidRDefault="00221D46" w:rsidP="00E1605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تسهیل ارتباطات با موسسات تامین مالی</w:t>
            </w:r>
          </w:p>
          <w:p w:rsidR="00221D46" w:rsidRDefault="00221D46" w:rsidP="00E1605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آموزش در روال ها و نیاز های دسترسی به وام ها </w:t>
            </w:r>
          </w:p>
          <w:p w:rsidR="00221D46" w:rsidRDefault="00221D46" w:rsidP="00E1605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تدوین و تهیه طرح کسب و کار (</w:t>
            </w:r>
            <w:r>
              <w:rPr>
                <w:rFonts w:cs="B Nazanin"/>
              </w:rPr>
              <w:t>B</w:t>
            </w:r>
            <w:r>
              <w:rPr>
                <w:rFonts w:cs="Times New Roman"/>
              </w:rPr>
              <w:t>P</w:t>
            </w:r>
            <w:r>
              <w:rPr>
                <w:rFonts w:cs="B Nazanin" w:hint="cs"/>
                <w:rtl/>
              </w:rPr>
              <w:t>)</w:t>
            </w:r>
          </w:p>
          <w:p w:rsidR="00221D46" w:rsidRDefault="00221D46" w:rsidP="00E1605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خدمات مورد نیاز در ورود به بازار فرابورس</w:t>
            </w:r>
          </w:p>
          <w:p w:rsidR="00221D46" w:rsidRDefault="00221D46" w:rsidP="00E1605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خدمات کمک به دانش بنیان شدن بنگاه های مستعد</w:t>
            </w:r>
          </w:p>
          <w:p w:rsidR="005E7B14" w:rsidRDefault="005E7B14" w:rsidP="00E16057">
            <w:pPr>
              <w:rPr>
                <w:rFonts w:cs="B Nazanin"/>
                <w:rtl/>
              </w:rPr>
            </w:pPr>
          </w:p>
          <w:p w:rsidR="005E7B14" w:rsidRDefault="005E7B14" w:rsidP="00E16057">
            <w:pPr>
              <w:rPr>
                <w:rFonts w:cs="B Nazanin"/>
                <w:rtl/>
              </w:rPr>
            </w:pPr>
          </w:p>
          <w:p w:rsidR="005E7B14" w:rsidRPr="001A6DD9" w:rsidRDefault="005E7B14" w:rsidP="00E16057">
            <w:pPr>
              <w:rPr>
                <w:rFonts w:cs="B Nazanin"/>
                <w:rtl/>
              </w:rPr>
            </w:pPr>
          </w:p>
        </w:tc>
      </w:tr>
      <w:tr w:rsidR="00221D46" w:rsidRPr="001A6DD9" w:rsidTr="00701080">
        <w:trPr>
          <w:trHeight w:val="1436"/>
          <w:jc w:val="center"/>
        </w:trPr>
        <w:tc>
          <w:tcPr>
            <w:tcW w:w="579" w:type="dxa"/>
            <w:vMerge w:val="restart"/>
          </w:tcPr>
          <w:p w:rsidR="00221D46" w:rsidRDefault="00221D46" w:rsidP="00E16057">
            <w:pPr>
              <w:rPr>
                <w:rFonts w:cs="B Nazanin"/>
                <w:rtl/>
              </w:rPr>
            </w:pPr>
          </w:p>
          <w:p w:rsidR="00221D46" w:rsidRDefault="00221D46" w:rsidP="00E16057">
            <w:pPr>
              <w:rPr>
                <w:rFonts w:cs="B Nazanin"/>
                <w:rtl/>
              </w:rPr>
            </w:pPr>
          </w:p>
          <w:p w:rsidR="00221D46" w:rsidRDefault="00221D46" w:rsidP="00E16057">
            <w:pPr>
              <w:rPr>
                <w:rFonts w:cs="B Nazanin"/>
                <w:rtl/>
              </w:rPr>
            </w:pPr>
          </w:p>
          <w:p w:rsidR="00221D46" w:rsidRDefault="00221D46" w:rsidP="00E16057">
            <w:pPr>
              <w:rPr>
                <w:rFonts w:cs="B Nazanin"/>
                <w:rtl/>
              </w:rPr>
            </w:pPr>
          </w:p>
          <w:p w:rsidR="00221D46" w:rsidRDefault="00221D46" w:rsidP="00E16057">
            <w:pPr>
              <w:rPr>
                <w:rFonts w:cs="B Nazanin"/>
                <w:rtl/>
              </w:rPr>
            </w:pPr>
          </w:p>
          <w:p w:rsidR="00221D46" w:rsidRDefault="00221D46" w:rsidP="00E16057">
            <w:pPr>
              <w:rPr>
                <w:rFonts w:cs="B Nazanin"/>
                <w:rtl/>
              </w:rPr>
            </w:pPr>
          </w:p>
          <w:p w:rsidR="00221D46" w:rsidRPr="001A6DD9" w:rsidRDefault="00221D46" w:rsidP="00E1605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2300" w:type="dxa"/>
            <w:vMerge w:val="restart"/>
          </w:tcPr>
          <w:p w:rsidR="00221D46" w:rsidRDefault="00221D46" w:rsidP="00E16057">
            <w:pPr>
              <w:rPr>
                <w:rFonts w:cs="B Nazanin"/>
                <w:rtl/>
              </w:rPr>
            </w:pPr>
          </w:p>
          <w:p w:rsidR="00221D46" w:rsidRDefault="00221D46" w:rsidP="00E16057">
            <w:pPr>
              <w:rPr>
                <w:rFonts w:cs="B Nazanin"/>
                <w:rtl/>
              </w:rPr>
            </w:pPr>
          </w:p>
          <w:p w:rsidR="00221D46" w:rsidRDefault="00221D46" w:rsidP="00E16057">
            <w:pPr>
              <w:rPr>
                <w:rFonts w:cs="B Nazanin"/>
                <w:rtl/>
              </w:rPr>
            </w:pPr>
          </w:p>
          <w:p w:rsidR="00221D46" w:rsidRDefault="00221D46" w:rsidP="00E16057">
            <w:pPr>
              <w:rPr>
                <w:rFonts w:cs="B Nazanin"/>
                <w:rtl/>
              </w:rPr>
            </w:pPr>
          </w:p>
          <w:p w:rsidR="00221D46" w:rsidRDefault="00221D46" w:rsidP="00E16057">
            <w:pPr>
              <w:rPr>
                <w:rFonts w:cs="B Nazanin"/>
                <w:rtl/>
              </w:rPr>
            </w:pPr>
          </w:p>
          <w:p w:rsidR="00221D46" w:rsidRDefault="00221D46" w:rsidP="00E16057">
            <w:pPr>
              <w:rPr>
                <w:rFonts w:cs="B Nazanin"/>
                <w:rtl/>
              </w:rPr>
            </w:pPr>
          </w:p>
          <w:p w:rsidR="00221D46" w:rsidRPr="001A6DD9" w:rsidRDefault="00221D46" w:rsidP="00E1605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بازار یابی و بازرگانی</w:t>
            </w:r>
          </w:p>
        </w:tc>
        <w:tc>
          <w:tcPr>
            <w:tcW w:w="6610" w:type="dxa"/>
          </w:tcPr>
          <w:p w:rsidR="00221D46" w:rsidRDefault="005E7B14" w:rsidP="00E16057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ايجاد </w:t>
            </w:r>
            <w:r w:rsidR="00221D46">
              <w:rPr>
                <w:rFonts w:cs="B Nazanin" w:hint="cs"/>
                <w:rtl/>
              </w:rPr>
              <w:t xml:space="preserve">دسترسی به خریداران و فروشندگان </w:t>
            </w:r>
          </w:p>
          <w:p w:rsidR="00221D46" w:rsidRDefault="00221D46" w:rsidP="00E16057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آموزش در استفاده از بازخور</w:t>
            </w:r>
            <w:r w:rsidR="00785DF9">
              <w:rPr>
                <w:rFonts w:cs="B Nazanin" w:hint="cs"/>
                <w:rtl/>
              </w:rPr>
              <w:t>د</w:t>
            </w:r>
            <w:r>
              <w:rPr>
                <w:rFonts w:cs="B Nazanin" w:hint="cs"/>
                <w:rtl/>
              </w:rPr>
              <w:t xml:space="preserve"> مشتری در توسعه بازار جدید</w:t>
            </w:r>
          </w:p>
          <w:p w:rsidR="00221D46" w:rsidRDefault="00221D46" w:rsidP="00E16057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بازار شناسی و تعیین استاندارهای مورد نیاز حضور در بازارهای جدید </w:t>
            </w:r>
          </w:p>
          <w:p w:rsidR="00221D46" w:rsidRPr="001A6DD9" w:rsidRDefault="00221D46" w:rsidP="00E16057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تحقیقات بازار</w:t>
            </w:r>
          </w:p>
        </w:tc>
      </w:tr>
      <w:tr w:rsidR="00221D46" w:rsidRPr="001A6DD9" w:rsidTr="00701080">
        <w:trPr>
          <w:trHeight w:val="880"/>
          <w:jc w:val="center"/>
        </w:trPr>
        <w:tc>
          <w:tcPr>
            <w:tcW w:w="579" w:type="dxa"/>
            <w:vMerge/>
          </w:tcPr>
          <w:p w:rsidR="00221D46" w:rsidRDefault="00221D46" w:rsidP="00E16057">
            <w:pPr>
              <w:rPr>
                <w:rFonts w:cs="B Nazanin"/>
                <w:rtl/>
              </w:rPr>
            </w:pPr>
          </w:p>
        </w:tc>
        <w:tc>
          <w:tcPr>
            <w:tcW w:w="2300" w:type="dxa"/>
            <w:vMerge/>
          </w:tcPr>
          <w:p w:rsidR="00221D46" w:rsidRDefault="00221D46" w:rsidP="00E16057">
            <w:pPr>
              <w:rPr>
                <w:rFonts w:cs="B Nazanin"/>
                <w:rtl/>
              </w:rPr>
            </w:pPr>
          </w:p>
        </w:tc>
        <w:tc>
          <w:tcPr>
            <w:tcW w:w="6610" w:type="dxa"/>
          </w:tcPr>
          <w:p w:rsidR="00221D46" w:rsidRDefault="00785DF9" w:rsidP="00E1605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بازاریابی</w:t>
            </w:r>
          </w:p>
          <w:p w:rsidR="00221D46" w:rsidRDefault="00221D46" w:rsidP="00E1605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تبلیغات فروش</w:t>
            </w:r>
          </w:p>
        </w:tc>
      </w:tr>
      <w:tr w:rsidR="00221D46" w:rsidRPr="001A6DD9" w:rsidTr="00701080">
        <w:trPr>
          <w:trHeight w:val="1461"/>
          <w:jc w:val="center"/>
        </w:trPr>
        <w:tc>
          <w:tcPr>
            <w:tcW w:w="579" w:type="dxa"/>
            <w:vMerge/>
          </w:tcPr>
          <w:p w:rsidR="00221D46" w:rsidRDefault="00221D46" w:rsidP="00E16057">
            <w:pPr>
              <w:rPr>
                <w:rFonts w:cs="B Nazanin"/>
                <w:rtl/>
              </w:rPr>
            </w:pPr>
          </w:p>
        </w:tc>
        <w:tc>
          <w:tcPr>
            <w:tcW w:w="2300" w:type="dxa"/>
            <w:vMerge/>
          </w:tcPr>
          <w:p w:rsidR="00221D46" w:rsidRDefault="00221D46" w:rsidP="00E16057">
            <w:pPr>
              <w:rPr>
                <w:rFonts w:cs="B Nazanin"/>
                <w:rtl/>
              </w:rPr>
            </w:pPr>
          </w:p>
        </w:tc>
        <w:tc>
          <w:tcPr>
            <w:tcW w:w="6610" w:type="dxa"/>
          </w:tcPr>
          <w:p w:rsidR="00221D46" w:rsidRDefault="00221D46" w:rsidP="00E1605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خدمات تجاری،</w:t>
            </w:r>
          </w:p>
          <w:p w:rsidR="00221D46" w:rsidRDefault="00221D46" w:rsidP="00E1605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خدمات صادرات</w:t>
            </w:r>
          </w:p>
          <w:p w:rsidR="00221D46" w:rsidRDefault="00221D46" w:rsidP="00E1605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خدمات گمرکی</w:t>
            </w:r>
          </w:p>
        </w:tc>
      </w:tr>
      <w:tr w:rsidR="00221D46" w:rsidRPr="001A6DD9" w:rsidTr="00701080">
        <w:trPr>
          <w:trHeight w:val="1843"/>
          <w:jc w:val="center"/>
        </w:trPr>
        <w:tc>
          <w:tcPr>
            <w:tcW w:w="579" w:type="dxa"/>
          </w:tcPr>
          <w:p w:rsidR="00221D46" w:rsidRDefault="00221D46" w:rsidP="00E1605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</w:t>
            </w:r>
          </w:p>
          <w:p w:rsidR="00221D46" w:rsidRDefault="00221D46" w:rsidP="00E16057">
            <w:pPr>
              <w:rPr>
                <w:rFonts w:cs="B Nazanin"/>
                <w:rtl/>
              </w:rPr>
            </w:pPr>
          </w:p>
          <w:p w:rsidR="00221D46" w:rsidRPr="001A6DD9" w:rsidRDefault="00221D46" w:rsidP="00E1605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2300" w:type="dxa"/>
          </w:tcPr>
          <w:p w:rsidR="00221D46" w:rsidRDefault="00221D46" w:rsidP="00E16057">
            <w:pPr>
              <w:rPr>
                <w:rFonts w:cs="B Nazanin"/>
                <w:rtl/>
              </w:rPr>
            </w:pPr>
          </w:p>
          <w:p w:rsidR="00221D46" w:rsidRDefault="00221D46" w:rsidP="00E16057">
            <w:pPr>
              <w:rPr>
                <w:rFonts w:cs="B Nazanin"/>
                <w:rtl/>
              </w:rPr>
            </w:pPr>
          </w:p>
          <w:p w:rsidR="00221D46" w:rsidRPr="001A6DD9" w:rsidRDefault="00221D46" w:rsidP="00E1605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فناوری اطلاعات</w:t>
            </w:r>
          </w:p>
        </w:tc>
        <w:tc>
          <w:tcPr>
            <w:tcW w:w="6610" w:type="dxa"/>
          </w:tcPr>
          <w:p w:rsidR="00221D46" w:rsidRDefault="00221D46" w:rsidP="00E1605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نفوذ فناوری اطلاعات در سطح بنگاه و اتوماسیون فرآیند ها</w:t>
            </w:r>
          </w:p>
          <w:p w:rsidR="00221D46" w:rsidRDefault="00221D46" w:rsidP="00E1605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طراحی بانک های اطلاعاتی</w:t>
            </w:r>
          </w:p>
          <w:p w:rsidR="00221D46" w:rsidRDefault="00221D46" w:rsidP="00E1605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خدمات سخت افزاری و نرم افزاری</w:t>
            </w:r>
          </w:p>
          <w:p w:rsidR="00221D46" w:rsidRPr="001A6DD9" w:rsidRDefault="00221D46" w:rsidP="00E1605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طراحی سیتم های نرم افزاری</w:t>
            </w:r>
          </w:p>
        </w:tc>
      </w:tr>
      <w:tr w:rsidR="00785DF9" w:rsidRPr="001A6DD9" w:rsidTr="00785DF9">
        <w:trPr>
          <w:trHeight w:val="885"/>
          <w:jc w:val="center"/>
        </w:trPr>
        <w:tc>
          <w:tcPr>
            <w:tcW w:w="579" w:type="dxa"/>
            <w:vMerge w:val="restart"/>
          </w:tcPr>
          <w:p w:rsidR="005E7B14" w:rsidRDefault="005E7B14" w:rsidP="00E16057">
            <w:pPr>
              <w:rPr>
                <w:rFonts w:cs="B Nazanin"/>
                <w:rtl/>
              </w:rPr>
            </w:pPr>
          </w:p>
          <w:p w:rsidR="005E7B14" w:rsidRDefault="005E7B14" w:rsidP="00E16057">
            <w:pPr>
              <w:rPr>
                <w:rFonts w:cs="B Nazanin"/>
                <w:rtl/>
              </w:rPr>
            </w:pPr>
          </w:p>
          <w:p w:rsidR="005E7B14" w:rsidRDefault="005E7B14" w:rsidP="00E16057">
            <w:pPr>
              <w:rPr>
                <w:rFonts w:cs="B Nazanin"/>
                <w:rtl/>
              </w:rPr>
            </w:pPr>
          </w:p>
          <w:p w:rsidR="005E7B14" w:rsidRDefault="005E7B14" w:rsidP="00E16057">
            <w:pPr>
              <w:rPr>
                <w:rFonts w:cs="B Nazanin"/>
                <w:rtl/>
              </w:rPr>
            </w:pPr>
          </w:p>
          <w:p w:rsidR="005E7B14" w:rsidRDefault="005E7B14" w:rsidP="00E16057">
            <w:pPr>
              <w:rPr>
                <w:rFonts w:cs="B Nazanin"/>
                <w:rtl/>
              </w:rPr>
            </w:pPr>
          </w:p>
          <w:p w:rsidR="005E7B14" w:rsidRDefault="005E7B14" w:rsidP="00E16057">
            <w:pPr>
              <w:rPr>
                <w:rFonts w:cs="B Nazanin"/>
                <w:rtl/>
              </w:rPr>
            </w:pPr>
          </w:p>
          <w:p w:rsidR="00785DF9" w:rsidRDefault="00785DF9" w:rsidP="00E1605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2300" w:type="dxa"/>
            <w:vMerge w:val="restart"/>
          </w:tcPr>
          <w:p w:rsidR="005E7B14" w:rsidRDefault="005E7B14" w:rsidP="00E16057">
            <w:pPr>
              <w:rPr>
                <w:rFonts w:cs="B Nazanin"/>
                <w:rtl/>
              </w:rPr>
            </w:pPr>
          </w:p>
          <w:p w:rsidR="005E7B14" w:rsidRDefault="005E7B14" w:rsidP="00E16057">
            <w:pPr>
              <w:rPr>
                <w:rFonts w:cs="B Nazanin"/>
                <w:rtl/>
              </w:rPr>
            </w:pPr>
          </w:p>
          <w:p w:rsidR="005E7B14" w:rsidRDefault="005E7B14" w:rsidP="00E16057">
            <w:pPr>
              <w:rPr>
                <w:rFonts w:cs="B Nazanin"/>
                <w:rtl/>
              </w:rPr>
            </w:pPr>
          </w:p>
          <w:p w:rsidR="005E7B14" w:rsidRDefault="005E7B14" w:rsidP="00E16057">
            <w:pPr>
              <w:rPr>
                <w:rFonts w:cs="B Nazanin"/>
                <w:rtl/>
              </w:rPr>
            </w:pPr>
          </w:p>
          <w:p w:rsidR="005E7B14" w:rsidRDefault="005E7B14" w:rsidP="00E16057">
            <w:pPr>
              <w:rPr>
                <w:rFonts w:cs="B Nazanin"/>
                <w:rtl/>
              </w:rPr>
            </w:pPr>
          </w:p>
          <w:p w:rsidR="005E7B14" w:rsidRDefault="005E7B14" w:rsidP="00E16057">
            <w:pPr>
              <w:rPr>
                <w:rFonts w:cs="B Nazanin"/>
                <w:rtl/>
              </w:rPr>
            </w:pPr>
          </w:p>
          <w:p w:rsidR="00785DF9" w:rsidRDefault="00785DF9" w:rsidP="00E1605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توسعه محصول و فناوری</w:t>
            </w:r>
          </w:p>
        </w:tc>
        <w:tc>
          <w:tcPr>
            <w:tcW w:w="6610" w:type="dxa"/>
          </w:tcPr>
          <w:p w:rsidR="00785DF9" w:rsidRDefault="00785DF9" w:rsidP="00785DF9">
            <w:pPr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دسترسی به ابزار ها و تجهیزات</w:t>
            </w:r>
          </w:p>
          <w:p w:rsidR="00785DF9" w:rsidRDefault="00785DF9" w:rsidP="00785D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آموزش روش های کاهش هزینه تولید</w:t>
            </w:r>
          </w:p>
        </w:tc>
      </w:tr>
      <w:tr w:rsidR="00785DF9" w:rsidRPr="001A6DD9" w:rsidTr="00785DF9">
        <w:trPr>
          <w:trHeight w:val="828"/>
          <w:jc w:val="center"/>
        </w:trPr>
        <w:tc>
          <w:tcPr>
            <w:tcW w:w="579" w:type="dxa"/>
            <w:vMerge/>
          </w:tcPr>
          <w:p w:rsidR="00785DF9" w:rsidRDefault="00785DF9" w:rsidP="00E16057">
            <w:pPr>
              <w:rPr>
                <w:rFonts w:cs="B Nazanin"/>
                <w:rtl/>
              </w:rPr>
            </w:pPr>
          </w:p>
        </w:tc>
        <w:tc>
          <w:tcPr>
            <w:tcW w:w="2300" w:type="dxa"/>
            <w:vMerge/>
          </w:tcPr>
          <w:p w:rsidR="00785DF9" w:rsidRDefault="00785DF9" w:rsidP="00E16057">
            <w:pPr>
              <w:rPr>
                <w:rFonts w:cs="B Nazanin"/>
                <w:rtl/>
              </w:rPr>
            </w:pPr>
          </w:p>
        </w:tc>
        <w:tc>
          <w:tcPr>
            <w:tcW w:w="6610" w:type="dxa"/>
          </w:tcPr>
          <w:p w:rsidR="00785DF9" w:rsidRDefault="00785DF9" w:rsidP="00785DF9">
            <w:pPr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شناسایی نیاز فناورانه</w:t>
            </w:r>
          </w:p>
          <w:p w:rsidR="00785DF9" w:rsidRDefault="00785DF9" w:rsidP="00785D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اطلاع رسانی و رسد فناوری های جدید</w:t>
            </w:r>
          </w:p>
        </w:tc>
      </w:tr>
      <w:tr w:rsidR="00785DF9" w:rsidRPr="001A6DD9" w:rsidTr="00785DF9">
        <w:trPr>
          <w:trHeight w:val="419"/>
          <w:jc w:val="center"/>
        </w:trPr>
        <w:tc>
          <w:tcPr>
            <w:tcW w:w="579" w:type="dxa"/>
            <w:vMerge/>
          </w:tcPr>
          <w:p w:rsidR="00785DF9" w:rsidRDefault="00785DF9" w:rsidP="00E16057">
            <w:pPr>
              <w:rPr>
                <w:rFonts w:cs="B Nazanin"/>
                <w:rtl/>
              </w:rPr>
            </w:pPr>
          </w:p>
        </w:tc>
        <w:tc>
          <w:tcPr>
            <w:tcW w:w="2300" w:type="dxa"/>
            <w:vMerge/>
          </w:tcPr>
          <w:p w:rsidR="00785DF9" w:rsidRDefault="00785DF9" w:rsidP="00E16057">
            <w:pPr>
              <w:rPr>
                <w:rFonts w:cs="B Nazanin"/>
                <w:rtl/>
              </w:rPr>
            </w:pPr>
          </w:p>
        </w:tc>
        <w:tc>
          <w:tcPr>
            <w:tcW w:w="6610" w:type="dxa"/>
          </w:tcPr>
          <w:p w:rsidR="00785DF9" w:rsidRDefault="00785DF9" w:rsidP="00E1605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انتقال دانش فنی و فناوری</w:t>
            </w:r>
          </w:p>
        </w:tc>
      </w:tr>
      <w:tr w:rsidR="00785DF9" w:rsidRPr="001A6DD9" w:rsidTr="00785DF9">
        <w:trPr>
          <w:trHeight w:val="421"/>
          <w:jc w:val="center"/>
        </w:trPr>
        <w:tc>
          <w:tcPr>
            <w:tcW w:w="579" w:type="dxa"/>
            <w:vMerge/>
          </w:tcPr>
          <w:p w:rsidR="00785DF9" w:rsidRDefault="00785DF9" w:rsidP="00E16057">
            <w:pPr>
              <w:rPr>
                <w:rFonts w:cs="B Nazanin"/>
                <w:rtl/>
              </w:rPr>
            </w:pPr>
          </w:p>
        </w:tc>
        <w:tc>
          <w:tcPr>
            <w:tcW w:w="2300" w:type="dxa"/>
            <w:vMerge/>
          </w:tcPr>
          <w:p w:rsidR="00785DF9" w:rsidRDefault="00785DF9" w:rsidP="00E16057">
            <w:pPr>
              <w:rPr>
                <w:rFonts w:cs="B Nazanin"/>
                <w:rtl/>
              </w:rPr>
            </w:pPr>
          </w:p>
        </w:tc>
        <w:tc>
          <w:tcPr>
            <w:tcW w:w="6610" w:type="dxa"/>
          </w:tcPr>
          <w:p w:rsidR="00785DF9" w:rsidRDefault="00785DF9" w:rsidP="00E1605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تحقیق و توسعه محصول</w:t>
            </w:r>
          </w:p>
        </w:tc>
      </w:tr>
      <w:tr w:rsidR="00785DF9" w:rsidRPr="001A6DD9" w:rsidTr="00785DF9">
        <w:trPr>
          <w:trHeight w:val="546"/>
          <w:jc w:val="center"/>
        </w:trPr>
        <w:tc>
          <w:tcPr>
            <w:tcW w:w="579" w:type="dxa"/>
            <w:vMerge/>
          </w:tcPr>
          <w:p w:rsidR="00785DF9" w:rsidRDefault="00785DF9" w:rsidP="00E16057">
            <w:pPr>
              <w:rPr>
                <w:rFonts w:cs="B Nazanin"/>
                <w:rtl/>
              </w:rPr>
            </w:pPr>
          </w:p>
        </w:tc>
        <w:tc>
          <w:tcPr>
            <w:tcW w:w="2300" w:type="dxa"/>
            <w:vMerge/>
          </w:tcPr>
          <w:p w:rsidR="00785DF9" w:rsidRDefault="00785DF9" w:rsidP="00E16057">
            <w:pPr>
              <w:rPr>
                <w:rFonts w:cs="B Nazanin"/>
                <w:rtl/>
              </w:rPr>
            </w:pPr>
          </w:p>
        </w:tc>
        <w:tc>
          <w:tcPr>
            <w:tcW w:w="6610" w:type="dxa"/>
          </w:tcPr>
          <w:p w:rsidR="00785DF9" w:rsidRDefault="00785DF9" w:rsidP="00E1605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امکان سنجی و ارزشگذاری فناوری</w:t>
            </w:r>
          </w:p>
        </w:tc>
      </w:tr>
      <w:tr w:rsidR="00785DF9" w:rsidRPr="001A6DD9" w:rsidTr="00785DF9">
        <w:trPr>
          <w:trHeight w:val="402"/>
          <w:jc w:val="center"/>
        </w:trPr>
        <w:tc>
          <w:tcPr>
            <w:tcW w:w="579" w:type="dxa"/>
            <w:vMerge/>
          </w:tcPr>
          <w:p w:rsidR="00785DF9" w:rsidRDefault="00785DF9" w:rsidP="00E16057">
            <w:pPr>
              <w:rPr>
                <w:rFonts w:cs="B Nazanin"/>
                <w:rtl/>
              </w:rPr>
            </w:pPr>
          </w:p>
        </w:tc>
        <w:tc>
          <w:tcPr>
            <w:tcW w:w="2300" w:type="dxa"/>
            <w:vMerge/>
          </w:tcPr>
          <w:p w:rsidR="00785DF9" w:rsidRDefault="00785DF9" w:rsidP="00E16057">
            <w:pPr>
              <w:rPr>
                <w:rFonts w:cs="B Nazanin"/>
                <w:rtl/>
              </w:rPr>
            </w:pPr>
          </w:p>
        </w:tc>
        <w:tc>
          <w:tcPr>
            <w:tcW w:w="6610" w:type="dxa"/>
          </w:tcPr>
          <w:p w:rsidR="00785DF9" w:rsidRDefault="00785DF9" w:rsidP="00E1605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تجاری سازی محصول</w:t>
            </w:r>
          </w:p>
        </w:tc>
      </w:tr>
      <w:tr w:rsidR="00785DF9" w:rsidRPr="001A6DD9" w:rsidTr="00785DF9">
        <w:trPr>
          <w:trHeight w:val="558"/>
          <w:jc w:val="center"/>
        </w:trPr>
        <w:tc>
          <w:tcPr>
            <w:tcW w:w="579" w:type="dxa"/>
            <w:vMerge/>
          </w:tcPr>
          <w:p w:rsidR="00785DF9" w:rsidRDefault="00785DF9" w:rsidP="00E16057">
            <w:pPr>
              <w:rPr>
                <w:rFonts w:cs="B Nazanin"/>
                <w:rtl/>
              </w:rPr>
            </w:pPr>
          </w:p>
        </w:tc>
        <w:tc>
          <w:tcPr>
            <w:tcW w:w="2300" w:type="dxa"/>
            <w:vMerge/>
          </w:tcPr>
          <w:p w:rsidR="00785DF9" w:rsidRDefault="00785DF9" w:rsidP="00E16057">
            <w:pPr>
              <w:rPr>
                <w:rFonts w:cs="B Nazanin"/>
                <w:rtl/>
              </w:rPr>
            </w:pPr>
          </w:p>
        </w:tc>
        <w:tc>
          <w:tcPr>
            <w:tcW w:w="6610" w:type="dxa"/>
          </w:tcPr>
          <w:p w:rsidR="00785DF9" w:rsidRDefault="00785DF9" w:rsidP="00E1605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طراحی خطوط تولید</w:t>
            </w:r>
          </w:p>
        </w:tc>
      </w:tr>
      <w:tr w:rsidR="00785DF9" w:rsidRPr="001A6DD9" w:rsidTr="00785DF9">
        <w:trPr>
          <w:trHeight w:val="438"/>
          <w:jc w:val="center"/>
        </w:trPr>
        <w:tc>
          <w:tcPr>
            <w:tcW w:w="579" w:type="dxa"/>
            <w:vMerge/>
          </w:tcPr>
          <w:p w:rsidR="00785DF9" w:rsidRDefault="00785DF9" w:rsidP="00E16057">
            <w:pPr>
              <w:rPr>
                <w:rFonts w:cs="B Nazanin"/>
                <w:rtl/>
              </w:rPr>
            </w:pPr>
          </w:p>
        </w:tc>
        <w:tc>
          <w:tcPr>
            <w:tcW w:w="2300" w:type="dxa"/>
            <w:vMerge/>
          </w:tcPr>
          <w:p w:rsidR="00785DF9" w:rsidRDefault="00785DF9" w:rsidP="00E16057">
            <w:pPr>
              <w:rPr>
                <w:rFonts w:cs="B Nazanin"/>
                <w:rtl/>
              </w:rPr>
            </w:pPr>
          </w:p>
        </w:tc>
        <w:tc>
          <w:tcPr>
            <w:tcW w:w="6610" w:type="dxa"/>
          </w:tcPr>
          <w:p w:rsidR="00785DF9" w:rsidRDefault="00785DF9" w:rsidP="00E1605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طراحی محصول</w:t>
            </w:r>
          </w:p>
        </w:tc>
      </w:tr>
      <w:tr w:rsidR="00785DF9" w:rsidRPr="001A6DD9" w:rsidTr="00785DF9">
        <w:trPr>
          <w:trHeight w:val="538"/>
          <w:jc w:val="center"/>
        </w:trPr>
        <w:tc>
          <w:tcPr>
            <w:tcW w:w="579" w:type="dxa"/>
            <w:vMerge/>
          </w:tcPr>
          <w:p w:rsidR="00785DF9" w:rsidRDefault="00785DF9" w:rsidP="00E16057">
            <w:pPr>
              <w:rPr>
                <w:rFonts w:cs="B Nazanin"/>
                <w:rtl/>
              </w:rPr>
            </w:pPr>
          </w:p>
        </w:tc>
        <w:tc>
          <w:tcPr>
            <w:tcW w:w="2300" w:type="dxa"/>
            <w:vMerge/>
          </w:tcPr>
          <w:p w:rsidR="00785DF9" w:rsidRDefault="00785DF9" w:rsidP="00E16057">
            <w:pPr>
              <w:rPr>
                <w:rFonts w:cs="B Nazanin"/>
                <w:rtl/>
              </w:rPr>
            </w:pPr>
          </w:p>
        </w:tc>
        <w:tc>
          <w:tcPr>
            <w:tcW w:w="6610" w:type="dxa"/>
          </w:tcPr>
          <w:p w:rsidR="00785DF9" w:rsidRDefault="00785DF9" w:rsidP="00E1605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اخذ استاندارد های فنی محصول</w:t>
            </w:r>
          </w:p>
        </w:tc>
      </w:tr>
      <w:tr w:rsidR="00785DF9" w:rsidRPr="001A6DD9" w:rsidTr="00C33E38">
        <w:trPr>
          <w:trHeight w:val="434"/>
          <w:jc w:val="center"/>
        </w:trPr>
        <w:tc>
          <w:tcPr>
            <w:tcW w:w="579" w:type="dxa"/>
            <w:vMerge/>
          </w:tcPr>
          <w:p w:rsidR="00785DF9" w:rsidRDefault="00785DF9" w:rsidP="00E16057">
            <w:pPr>
              <w:rPr>
                <w:rFonts w:cs="B Nazanin"/>
                <w:rtl/>
              </w:rPr>
            </w:pPr>
          </w:p>
        </w:tc>
        <w:tc>
          <w:tcPr>
            <w:tcW w:w="2300" w:type="dxa"/>
            <w:vMerge/>
          </w:tcPr>
          <w:p w:rsidR="00785DF9" w:rsidRDefault="00785DF9" w:rsidP="00E16057">
            <w:pPr>
              <w:rPr>
                <w:rFonts w:cs="B Nazanin"/>
                <w:rtl/>
              </w:rPr>
            </w:pPr>
          </w:p>
        </w:tc>
        <w:tc>
          <w:tcPr>
            <w:tcW w:w="6610" w:type="dxa"/>
          </w:tcPr>
          <w:p w:rsidR="00785DF9" w:rsidRDefault="00785DF9" w:rsidP="00E1605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خدمات آزمایشگاهی</w:t>
            </w:r>
          </w:p>
        </w:tc>
      </w:tr>
      <w:tr w:rsidR="00785DF9" w:rsidRPr="001A6DD9" w:rsidTr="005E7B14">
        <w:trPr>
          <w:trHeight w:val="838"/>
          <w:jc w:val="center"/>
        </w:trPr>
        <w:tc>
          <w:tcPr>
            <w:tcW w:w="579" w:type="dxa"/>
          </w:tcPr>
          <w:p w:rsidR="00785DF9" w:rsidRDefault="005E7B14" w:rsidP="00E1605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2300" w:type="dxa"/>
          </w:tcPr>
          <w:p w:rsidR="00785DF9" w:rsidRDefault="005E7B14" w:rsidP="00E1605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زیر ساخت</w:t>
            </w:r>
          </w:p>
        </w:tc>
        <w:tc>
          <w:tcPr>
            <w:tcW w:w="6610" w:type="dxa"/>
          </w:tcPr>
          <w:p w:rsidR="005E7B14" w:rsidRDefault="005E7B14" w:rsidP="005E7B1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خدمات لجستیک، حمل و نقل و تحویل کالا</w:t>
            </w:r>
          </w:p>
          <w:p w:rsidR="00785DF9" w:rsidRDefault="005E7B14" w:rsidP="005E7B1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ذخیره و انبار داری</w:t>
            </w:r>
          </w:p>
        </w:tc>
      </w:tr>
      <w:tr w:rsidR="00785DF9" w:rsidRPr="001A6DD9" w:rsidTr="005E7B14">
        <w:trPr>
          <w:trHeight w:val="1388"/>
          <w:jc w:val="center"/>
        </w:trPr>
        <w:tc>
          <w:tcPr>
            <w:tcW w:w="579" w:type="dxa"/>
          </w:tcPr>
          <w:p w:rsidR="00785DF9" w:rsidRDefault="005E7B14" w:rsidP="00E1605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2300" w:type="dxa"/>
          </w:tcPr>
          <w:p w:rsidR="00785DF9" w:rsidRDefault="005E7B14" w:rsidP="00E1605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تامین ورودی/  مواد اولیه</w:t>
            </w:r>
          </w:p>
        </w:tc>
        <w:tc>
          <w:tcPr>
            <w:tcW w:w="6610" w:type="dxa"/>
          </w:tcPr>
          <w:p w:rsidR="005E7B14" w:rsidRDefault="005E7B14" w:rsidP="005E7B1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تامین مواد اولیه</w:t>
            </w:r>
          </w:p>
          <w:p w:rsidR="005E7B14" w:rsidRDefault="005E7B14" w:rsidP="005E7B1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کمک به خرید مشترک مواد اولیه و نهاده های تولید</w:t>
            </w:r>
          </w:p>
          <w:p w:rsidR="00785DF9" w:rsidRDefault="005E7B14" w:rsidP="005E7B1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تامین اطلاعات و تسهیل روابط تجاری بین تامین کنندگان مواد اولیه و تولید کنندگان خدمات واردات</w:t>
            </w:r>
          </w:p>
        </w:tc>
      </w:tr>
    </w:tbl>
    <w:p w:rsidR="00221D46" w:rsidRDefault="00221D46" w:rsidP="00221D46">
      <w:pPr>
        <w:pStyle w:val="NormalWeb"/>
        <w:shd w:val="clear" w:color="auto" w:fill="F7F9FA"/>
        <w:bidi/>
        <w:spacing w:before="0" w:beforeAutospacing="0" w:after="0" w:afterAutospacing="0"/>
        <w:jc w:val="center"/>
        <w:textAlignment w:val="baseline"/>
        <w:rPr>
          <w:rFonts w:ascii="iran" w:hAnsi="iran" w:cs="B Nazanin"/>
          <w:color w:val="000000"/>
          <w:sz w:val="21"/>
          <w:szCs w:val="21"/>
          <w:rtl/>
        </w:rPr>
      </w:pPr>
    </w:p>
    <w:sectPr w:rsidR="00221D46" w:rsidSect="00484B5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TitrBold">
    <w:altName w:val="Times New Roman"/>
    <w:panose1 w:val="00000000000000000000"/>
    <w:charset w:val="00"/>
    <w:family w:val="roman"/>
    <w:notTrueType/>
    <w:pitch w:val="default"/>
  </w:font>
  <w:font w:name="ir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D33A3"/>
    <w:multiLevelType w:val="hybridMultilevel"/>
    <w:tmpl w:val="5F48C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55595"/>
    <w:multiLevelType w:val="hybridMultilevel"/>
    <w:tmpl w:val="D7A6B5B8"/>
    <w:lvl w:ilvl="0" w:tplc="42621FBC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850"/>
    <w:rsid w:val="00123850"/>
    <w:rsid w:val="00190F08"/>
    <w:rsid w:val="001B597B"/>
    <w:rsid w:val="00221D46"/>
    <w:rsid w:val="00235E97"/>
    <w:rsid w:val="003A1D58"/>
    <w:rsid w:val="00464467"/>
    <w:rsid w:val="00484B56"/>
    <w:rsid w:val="005E7B14"/>
    <w:rsid w:val="005F0EA7"/>
    <w:rsid w:val="00701080"/>
    <w:rsid w:val="007477FE"/>
    <w:rsid w:val="00785DF9"/>
    <w:rsid w:val="008907E3"/>
    <w:rsid w:val="008C3E80"/>
    <w:rsid w:val="00905717"/>
    <w:rsid w:val="00915E02"/>
    <w:rsid w:val="00C33E38"/>
    <w:rsid w:val="00C477AA"/>
    <w:rsid w:val="00CB22AD"/>
    <w:rsid w:val="00E16A69"/>
    <w:rsid w:val="00E736BE"/>
    <w:rsid w:val="00E902C1"/>
    <w:rsid w:val="00FB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385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3850"/>
    <w:rPr>
      <w:b/>
      <w:bCs/>
    </w:rPr>
  </w:style>
  <w:style w:type="table" w:styleId="TableGrid">
    <w:name w:val="Table Grid"/>
    <w:basedOn w:val="TableNormal"/>
    <w:uiPriority w:val="59"/>
    <w:rsid w:val="00905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A1D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385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3850"/>
    <w:rPr>
      <w:b/>
      <w:bCs/>
    </w:rPr>
  </w:style>
  <w:style w:type="table" w:styleId="TableGrid">
    <w:name w:val="Table Grid"/>
    <w:basedOn w:val="TableNormal"/>
    <w:uiPriority w:val="59"/>
    <w:rsid w:val="00905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A1D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rouholah_fd</cp:lastModifiedBy>
  <cp:revision>3</cp:revision>
  <dcterms:created xsi:type="dcterms:W3CDTF">2020-08-09T09:08:00Z</dcterms:created>
  <dcterms:modified xsi:type="dcterms:W3CDTF">2020-08-10T09:38:00Z</dcterms:modified>
</cp:coreProperties>
</file>